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5312B" w14:textId="103AB813" w:rsidR="00EA619F" w:rsidRPr="00392157" w:rsidRDefault="00392157" w:rsidP="00392157">
      <w:pPr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Załącznik nr 7a do SWZ</w:t>
      </w:r>
    </w:p>
    <w:p w14:paraId="7FEC28B7" w14:textId="77777777" w:rsidR="00EA619F" w:rsidRDefault="00EA619F" w:rsidP="00F466EA">
      <w:pPr>
        <w:jc w:val="center"/>
        <w:rPr>
          <w:b/>
          <w:sz w:val="36"/>
          <w:szCs w:val="36"/>
        </w:rPr>
      </w:pPr>
    </w:p>
    <w:p w14:paraId="21E2FC7A" w14:textId="69E3CF52" w:rsidR="00580D48" w:rsidRPr="00392157" w:rsidRDefault="00F466EA" w:rsidP="00F466EA">
      <w:pPr>
        <w:jc w:val="center"/>
        <w:rPr>
          <w:b/>
          <w:color w:val="EE0000"/>
          <w:sz w:val="36"/>
          <w:szCs w:val="36"/>
        </w:rPr>
      </w:pPr>
      <w:r w:rsidRPr="00F466EA">
        <w:rPr>
          <w:b/>
          <w:sz w:val="36"/>
          <w:szCs w:val="36"/>
        </w:rPr>
        <w:t>Opis przedmiotu zamówienia</w:t>
      </w:r>
      <w:r w:rsidR="00392157">
        <w:rPr>
          <w:b/>
          <w:sz w:val="36"/>
          <w:szCs w:val="36"/>
        </w:rPr>
        <w:t xml:space="preserve"> – </w:t>
      </w:r>
      <w:r w:rsidR="00392157">
        <w:rPr>
          <w:b/>
          <w:color w:val="EE0000"/>
          <w:sz w:val="36"/>
          <w:szCs w:val="36"/>
        </w:rPr>
        <w:t>złożyć z ofertą</w:t>
      </w:r>
    </w:p>
    <w:p w14:paraId="1BFCA1E0" w14:textId="6F55D8A0" w:rsidR="00567F2C" w:rsidRDefault="00567F2C" w:rsidP="00F466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Komputer AiO</w:t>
      </w:r>
      <w:r w:rsidR="00C11137">
        <w:rPr>
          <w:b/>
          <w:sz w:val="36"/>
          <w:szCs w:val="36"/>
        </w:rPr>
        <w:t xml:space="preserve"> – 10 szt.</w:t>
      </w: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6"/>
        <w:gridCol w:w="5102"/>
        <w:gridCol w:w="2898"/>
      </w:tblGrid>
      <w:tr w:rsidR="00F466EA" w:rsidRPr="0006549D" w14:paraId="7448B9FE" w14:textId="77777777" w:rsidTr="00A354FD">
        <w:tc>
          <w:tcPr>
            <w:tcW w:w="5000" w:type="pct"/>
            <w:gridSpan w:val="3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5DAC1C7" w14:textId="0F3DC6F9" w:rsidR="00054BD7" w:rsidRPr="0006549D" w:rsidRDefault="00746539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Produkt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(</w:t>
            </w:r>
            <w:r w:rsidRPr="0006549D">
              <w:rPr>
                <w:rFonts w:ascii="Roboto" w:eastAsia="Times New Roman" w:hAnsi="Roboto" w:cs="Calibri"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proszę podać markę i model oferowanego produktu</w:t>
            </w:r>
            <w:r>
              <w:rPr>
                <w:rFonts w:ascii="Roboto" w:eastAsia="Times New Roman" w:hAnsi="Roboto" w:cs="Calibri"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, </w:t>
            </w:r>
            <w:r w:rsidRPr="00781E69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braku wskazania oferta podlegać będzie odrzuceniu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…………………………………………………….</w:t>
            </w:r>
          </w:p>
        </w:tc>
      </w:tr>
      <w:tr w:rsidR="00F466EA" w:rsidRPr="00A82467" w14:paraId="030340EC" w14:textId="77777777" w:rsidTr="00A354FD">
        <w:tc>
          <w:tcPr>
            <w:tcW w:w="908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25144926" w14:textId="77777777" w:rsidR="00F466EA" w:rsidRPr="00A82467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Parametr</w:t>
            </w:r>
          </w:p>
        </w:tc>
        <w:tc>
          <w:tcPr>
            <w:tcW w:w="260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14:paraId="164704A8" w14:textId="77777777" w:rsidR="00F466EA" w:rsidRPr="00A82467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Opis parametru</w:t>
            </w:r>
          </w:p>
        </w:tc>
        <w:tc>
          <w:tcPr>
            <w:tcW w:w="1482" w:type="pct"/>
            <w:shd w:val="clear" w:color="auto" w:fill="EEEEEE"/>
            <w:vAlign w:val="center"/>
          </w:tcPr>
          <w:p w14:paraId="269EE1A5" w14:textId="77777777" w:rsidR="00F466EA" w:rsidRDefault="00F466EA" w:rsidP="00F466EA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Spełnia / Nie spełnia</w:t>
            </w:r>
          </w:p>
          <w:p w14:paraId="5A3D0131" w14:textId="77777777" w:rsidR="00D83EA2" w:rsidRDefault="00A354FD" w:rsidP="00F466EA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(</w:t>
            </w:r>
            <w:r w:rsidR="00D83EA2"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Należy wpisać właściwe. </w:t>
            </w:r>
          </w:p>
          <w:p w14:paraId="3D8A704E" w14:textId="203CDED3" w:rsidR="00A354FD" w:rsidRPr="00A82467" w:rsidRDefault="00D83EA2" w:rsidP="00F466EA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wskazania „Nie spełnia” albo nieuzupełnienia pola, oferta podlegać będzie odrzuceniu</w:t>
            </w:r>
            <w:r w:rsidR="00A354FD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</w:tc>
      </w:tr>
      <w:tr w:rsidR="0074197E" w:rsidRPr="0006549D" w14:paraId="4E7D17F1" w14:textId="77777777" w:rsidTr="00A354FD">
        <w:tc>
          <w:tcPr>
            <w:tcW w:w="908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EDE5662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Rodzaj produktu:</w:t>
            </w:r>
          </w:p>
        </w:tc>
        <w:tc>
          <w:tcPr>
            <w:tcW w:w="260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2A4AD5F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All in One</w:t>
            </w:r>
          </w:p>
        </w:tc>
        <w:tc>
          <w:tcPr>
            <w:tcW w:w="1482" w:type="pct"/>
            <w:shd w:val="clear" w:color="auto" w:fill="FFFFFF" w:themeFill="background1"/>
          </w:tcPr>
          <w:p w14:paraId="229BCFBC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14:paraId="1C1858CF" w14:textId="77777777" w:rsidTr="00A354FD">
        <w:tc>
          <w:tcPr>
            <w:tcW w:w="908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00C5EAE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Wbudowane urządzenia:</w:t>
            </w:r>
          </w:p>
        </w:tc>
        <w:tc>
          <w:tcPr>
            <w:tcW w:w="2609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659902CA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Podwójne głośniki 2 W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- </w:t>
            </w:r>
            <w:r w:rsidRPr="00A82467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82" w:type="pct"/>
            <w:shd w:val="clear" w:color="auto" w:fill="F2F2F2" w:themeFill="background1" w:themeFillShade="F2"/>
          </w:tcPr>
          <w:p w14:paraId="3A0CE775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A244FD" w14:paraId="647052BD" w14:textId="77777777" w:rsidTr="00A354FD">
        <w:tc>
          <w:tcPr>
            <w:tcW w:w="908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6D13C6DA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Wbudowany system zabezpieczeń:</w:t>
            </w:r>
          </w:p>
        </w:tc>
        <w:tc>
          <w:tcPr>
            <w:tcW w:w="260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AC0883E" w14:textId="77777777" w:rsidR="00F466EA" w:rsidRPr="00054BD7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val="en-US"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  <w:t>Trusted Platform Module (TPM 2.0) and firmware (TPM)</w:t>
            </w:r>
          </w:p>
        </w:tc>
        <w:tc>
          <w:tcPr>
            <w:tcW w:w="1482" w:type="pct"/>
            <w:shd w:val="clear" w:color="auto" w:fill="FFFFFF" w:themeFill="background1"/>
          </w:tcPr>
          <w:p w14:paraId="37376D7E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F466EA" w:rsidRPr="0006549D" w14:paraId="556CB599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422FFF1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54BD7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  <w:t> </w:t>
            </w: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Procesor / Chipset</w:t>
            </w:r>
          </w:p>
        </w:tc>
        <w:tc>
          <w:tcPr>
            <w:tcW w:w="1482" w:type="pct"/>
            <w:shd w:val="clear" w:color="auto" w:fill="CCCCCC"/>
          </w:tcPr>
          <w:p w14:paraId="0DC18DE1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603BAE35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67F85A6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Procesor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5370DB1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Intel Core i5 (13. generacja) 1335U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– </w:t>
            </w:r>
            <w:r w:rsidRPr="00A82467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lub równoważny</w:t>
            </w:r>
          </w:p>
        </w:tc>
        <w:tc>
          <w:tcPr>
            <w:tcW w:w="1482" w:type="pct"/>
            <w:shd w:val="clear" w:color="auto" w:fill="FFFFFF"/>
          </w:tcPr>
          <w:p w14:paraId="4C1517B7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14:paraId="263E940F" w14:textId="77777777" w:rsidTr="00A354FD">
        <w:tc>
          <w:tcPr>
            <w:tcW w:w="908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6C970237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Ilość rdzeni:</w:t>
            </w:r>
          </w:p>
        </w:tc>
        <w:tc>
          <w:tcPr>
            <w:tcW w:w="2609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83CE573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Minimum 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10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rdzeni</w:t>
            </w:r>
          </w:p>
        </w:tc>
        <w:tc>
          <w:tcPr>
            <w:tcW w:w="1482" w:type="pct"/>
            <w:shd w:val="clear" w:color="auto" w:fill="F2F2F2" w:themeFill="background1" w:themeFillShade="F2"/>
          </w:tcPr>
          <w:p w14:paraId="533B5527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14:paraId="749BE87E" w14:textId="77777777" w:rsidTr="00A354FD">
        <w:tc>
          <w:tcPr>
            <w:tcW w:w="908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9C2C396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Ilość procesorów:</w:t>
            </w:r>
          </w:p>
        </w:tc>
        <w:tc>
          <w:tcPr>
            <w:tcW w:w="260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FD63DEA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</w:t>
            </w:r>
          </w:p>
        </w:tc>
        <w:tc>
          <w:tcPr>
            <w:tcW w:w="1482" w:type="pct"/>
            <w:shd w:val="clear" w:color="auto" w:fill="FFFFFF" w:themeFill="background1"/>
          </w:tcPr>
          <w:p w14:paraId="69120D7A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14:paraId="76357A00" w14:textId="77777777" w:rsidTr="00A354FD">
        <w:tc>
          <w:tcPr>
            <w:tcW w:w="908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C332E8D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Możliwość aktualizacji procesora:</w:t>
            </w:r>
          </w:p>
        </w:tc>
        <w:tc>
          <w:tcPr>
            <w:tcW w:w="2609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28D859A" w14:textId="77777777" w:rsidR="00F466EA" w:rsidRPr="0006549D" w:rsidRDefault="00F466EA" w:rsidP="00567F2C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Możliwość upgrade'u</w:t>
            </w:r>
          </w:p>
        </w:tc>
        <w:tc>
          <w:tcPr>
            <w:tcW w:w="1482" w:type="pct"/>
            <w:shd w:val="clear" w:color="auto" w:fill="F2F2F2" w:themeFill="background1" w:themeFillShade="F2"/>
          </w:tcPr>
          <w:p w14:paraId="3A4B4F7E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14:paraId="47A45B9D" w14:textId="77777777" w:rsidTr="00A354FD">
        <w:tc>
          <w:tcPr>
            <w:tcW w:w="908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C963B0C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Pamięć podręczna na procesor:</w:t>
            </w:r>
          </w:p>
        </w:tc>
        <w:tc>
          <w:tcPr>
            <w:tcW w:w="260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A642EAD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12 MB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- </w:t>
            </w:r>
            <w:r w:rsidRPr="00A82467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482" w:type="pct"/>
            <w:shd w:val="clear" w:color="auto" w:fill="FFFFFF" w:themeFill="background1"/>
          </w:tcPr>
          <w:p w14:paraId="605F6B4D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25B0BCC8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75B6C6E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RAM</w:t>
            </w:r>
          </w:p>
        </w:tc>
        <w:tc>
          <w:tcPr>
            <w:tcW w:w="1482" w:type="pct"/>
            <w:shd w:val="clear" w:color="auto" w:fill="CCCCCC"/>
          </w:tcPr>
          <w:p w14:paraId="595B7BFF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304C6E04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84701A7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Pamięć RAM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717119A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16 GB (zainstalowane) </w:t>
            </w:r>
            <w:r w:rsidRPr="00A82467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482" w:type="pct"/>
            <w:shd w:val="clear" w:color="auto" w:fill="FFFFFF"/>
          </w:tcPr>
          <w:p w14:paraId="3B0B01AF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2E1EAF4D" w14:textId="77777777" w:rsidTr="00A354FD">
        <w:tc>
          <w:tcPr>
            <w:tcW w:w="908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F256851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Technologia:</w:t>
            </w:r>
          </w:p>
        </w:tc>
        <w:tc>
          <w:tcPr>
            <w:tcW w:w="260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591FD599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DDR4 SDRAM</w:t>
            </w:r>
          </w:p>
        </w:tc>
        <w:tc>
          <w:tcPr>
            <w:tcW w:w="1482" w:type="pct"/>
            <w:shd w:val="clear" w:color="auto" w:fill="EEEEEE"/>
          </w:tcPr>
          <w:p w14:paraId="35523742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749A7089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6A37EC05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Szybkość pamięci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E666DDB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3200 MHz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482" w:type="pct"/>
            <w:shd w:val="clear" w:color="auto" w:fill="FFFFFF"/>
          </w:tcPr>
          <w:p w14:paraId="3A9155EE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5B812EE9" w14:textId="77777777" w:rsidTr="00A354FD">
        <w:tc>
          <w:tcPr>
            <w:tcW w:w="908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63DC393E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lastRenderedPageBreak/>
              <w:t>Sloty:</w:t>
            </w:r>
          </w:p>
        </w:tc>
        <w:tc>
          <w:tcPr>
            <w:tcW w:w="260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28CFAEF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2 </w:t>
            </w:r>
            <w:r w:rsidRPr="00A82467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482" w:type="pct"/>
            <w:shd w:val="clear" w:color="auto" w:fill="EEEEEE"/>
          </w:tcPr>
          <w:p w14:paraId="45835C85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59D11786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5F17D43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Cechy konfiguracji: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C5F13F0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 x 16 GB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-</w:t>
            </w:r>
            <w:r w:rsidRPr="00A82467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minimum</w:t>
            </w:r>
          </w:p>
        </w:tc>
        <w:tc>
          <w:tcPr>
            <w:tcW w:w="1482" w:type="pct"/>
            <w:shd w:val="clear" w:color="auto" w:fill="FFFFFF"/>
          </w:tcPr>
          <w:p w14:paraId="068C9231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30588412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5805296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Napęd dyskowy</w:t>
            </w:r>
          </w:p>
        </w:tc>
        <w:tc>
          <w:tcPr>
            <w:tcW w:w="1482" w:type="pct"/>
            <w:shd w:val="clear" w:color="auto" w:fill="CCCCCC"/>
          </w:tcPr>
          <w:p w14:paraId="66ED1556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0BFE18ED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ECF7BBB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Typ: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8CAA2EF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SSD - M.2</w:t>
            </w:r>
          </w:p>
        </w:tc>
        <w:tc>
          <w:tcPr>
            <w:tcW w:w="1482" w:type="pct"/>
            <w:shd w:val="clear" w:color="auto" w:fill="FFFFFF"/>
          </w:tcPr>
          <w:p w14:paraId="60D950D0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6547C321" w14:textId="77777777" w:rsidTr="00A354FD">
        <w:tc>
          <w:tcPr>
            <w:tcW w:w="908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E0EFC03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Pojemność:</w:t>
            </w:r>
          </w:p>
        </w:tc>
        <w:tc>
          <w:tcPr>
            <w:tcW w:w="260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FE6D69C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 x 512 GB</w:t>
            </w:r>
          </w:p>
        </w:tc>
        <w:tc>
          <w:tcPr>
            <w:tcW w:w="1482" w:type="pct"/>
            <w:shd w:val="clear" w:color="auto" w:fill="EEEEEE"/>
          </w:tcPr>
          <w:p w14:paraId="25C3D825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3DC252B3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D15B1F7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Typ interfejsu: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4591691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PCI Express 4.0</w:t>
            </w:r>
          </w:p>
        </w:tc>
        <w:tc>
          <w:tcPr>
            <w:tcW w:w="1482" w:type="pct"/>
            <w:shd w:val="clear" w:color="auto" w:fill="FFFFFF"/>
          </w:tcPr>
          <w:p w14:paraId="38C3773E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2DBFCE27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62EB7A50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Monitor</w:t>
            </w:r>
          </w:p>
        </w:tc>
        <w:tc>
          <w:tcPr>
            <w:tcW w:w="1482" w:type="pct"/>
            <w:shd w:val="clear" w:color="auto" w:fill="CCCCCC"/>
          </w:tcPr>
          <w:p w14:paraId="7EC02E5E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6FC2DB4E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2546757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Typ monitora: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6B0D3EC8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LED - IPS</w:t>
            </w:r>
          </w:p>
        </w:tc>
        <w:tc>
          <w:tcPr>
            <w:tcW w:w="1482" w:type="pct"/>
            <w:shd w:val="clear" w:color="auto" w:fill="FFFFFF"/>
          </w:tcPr>
          <w:p w14:paraId="762E781D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05590290" w14:textId="77777777" w:rsidTr="00A354FD">
        <w:tc>
          <w:tcPr>
            <w:tcW w:w="908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1643965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Wielkość przekątnej:</w:t>
            </w:r>
          </w:p>
        </w:tc>
        <w:tc>
          <w:tcPr>
            <w:tcW w:w="260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CFAAD7D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23.8"</w:t>
            </w:r>
          </w:p>
        </w:tc>
        <w:tc>
          <w:tcPr>
            <w:tcW w:w="1482" w:type="pct"/>
            <w:shd w:val="clear" w:color="auto" w:fill="EEEEEE"/>
          </w:tcPr>
          <w:p w14:paraId="57DE4710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55D4562F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2C4084F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Rozdzielczość natywna: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57F88CD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1920 x 1080 (Full HD)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61483B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482" w:type="pct"/>
            <w:shd w:val="clear" w:color="auto" w:fill="FFFFFF"/>
          </w:tcPr>
          <w:p w14:paraId="38B012F7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11E56D4A" w14:textId="77777777" w:rsidTr="00A354FD">
        <w:tc>
          <w:tcPr>
            <w:tcW w:w="908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DFB3BB7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Częstotliwość synchr. pionowej przy maks. rozdzielczości:</w:t>
            </w:r>
          </w:p>
        </w:tc>
        <w:tc>
          <w:tcPr>
            <w:tcW w:w="260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A2EB1E0" w14:textId="77777777" w:rsidR="00F466EA" w:rsidRPr="0006549D" w:rsidRDefault="00F466EA" w:rsidP="00567F2C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60 Hz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482" w:type="pct"/>
            <w:shd w:val="clear" w:color="auto" w:fill="EEEEEE"/>
          </w:tcPr>
          <w:p w14:paraId="2C6AA269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3B94D626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99E6CE0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Wyświetlacz szerokoekranowy: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DC3A1AB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Tak</w:t>
            </w:r>
          </w:p>
        </w:tc>
        <w:tc>
          <w:tcPr>
            <w:tcW w:w="1482" w:type="pct"/>
            <w:shd w:val="clear" w:color="auto" w:fill="FFFFFF"/>
          </w:tcPr>
          <w:p w14:paraId="151E043A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4B5E8130" w14:textId="77777777" w:rsidTr="00A354FD">
        <w:tc>
          <w:tcPr>
            <w:tcW w:w="908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57E848AB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Współczynnik kształtu obrazu:</w:t>
            </w:r>
          </w:p>
        </w:tc>
        <w:tc>
          <w:tcPr>
            <w:tcW w:w="260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538B24C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16:9</w:t>
            </w:r>
          </w:p>
        </w:tc>
        <w:tc>
          <w:tcPr>
            <w:tcW w:w="1482" w:type="pct"/>
            <w:shd w:val="clear" w:color="auto" w:fill="EEEEEE"/>
          </w:tcPr>
          <w:p w14:paraId="6B1CCFD8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31B8AB25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38EE1B0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Poziomy kąt widzenia: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B74C8D9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178</w:t>
            </w:r>
            <w:r w:rsidR="00B5551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="00B55512" w:rsidRPr="00B5551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– minimum</w:t>
            </w:r>
          </w:p>
        </w:tc>
        <w:tc>
          <w:tcPr>
            <w:tcW w:w="1482" w:type="pct"/>
            <w:shd w:val="clear" w:color="auto" w:fill="FFFFFF"/>
          </w:tcPr>
          <w:p w14:paraId="6A49F13D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7373B2FF" w14:textId="77777777" w:rsidTr="00A354FD">
        <w:tc>
          <w:tcPr>
            <w:tcW w:w="908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48A7932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Pionowy kąt widzenia:</w:t>
            </w:r>
          </w:p>
        </w:tc>
        <w:tc>
          <w:tcPr>
            <w:tcW w:w="260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F5822F8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178</w:t>
            </w:r>
            <w:r w:rsidR="00B5551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="00B55512" w:rsidRPr="00B5551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482" w:type="pct"/>
            <w:shd w:val="clear" w:color="auto" w:fill="EEEEEE"/>
          </w:tcPr>
          <w:p w14:paraId="13425997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7D55B0BB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8A6C2DE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Czas reakcji: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08E9D94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14 ms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– lub mniej</w:t>
            </w:r>
          </w:p>
        </w:tc>
        <w:tc>
          <w:tcPr>
            <w:tcW w:w="1482" w:type="pct"/>
            <w:shd w:val="clear" w:color="auto" w:fill="FFFFFF"/>
          </w:tcPr>
          <w:p w14:paraId="2A403C4A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75E80979" w14:textId="77777777" w:rsidTr="00A354FD">
        <w:tc>
          <w:tcPr>
            <w:tcW w:w="908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5B69EB92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Jasność obrazu:</w:t>
            </w:r>
          </w:p>
        </w:tc>
        <w:tc>
          <w:tcPr>
            <w:tcW w:w="260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97F20C6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250 cd/m²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482" w:type="pct"/>
            <w:shd w:val="clear" w:color="auto" w:fill="EEEEEE"/>
          </w:tcPr>
          <w:p w14:paraId="6D191282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29FF7B76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61C057B9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Sterownik grafiki</w:t>
            </w:r>
          </w:p>
        </w:tc>
        <w:tc>
          <w:tcPr>
            <w:tcW w:w="1482" w:type="pct"/>
            <w:shd w:val="clear" w:color="auto" w:fill="CCCCCC"/>
          </w:tcPr>
          <w:p w14:paraId="2AF23C49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0D6F0E57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9302785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Procesor graficzny: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769085C" w14:textId="77777777" w:rsidR="00F466EA" w:rsidRPr="0006549D" w:rsidRDefault="00F466EA" w:rsidP="00567F2C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Grafika Intel Iris Xe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– lub równoważny</w:t>
            </w:r>
          </w:p>
        </w:tc>
        <w:tc>
          <w:tcPr>
            <w:tcW w:w="1482" w:type="pct"/>
            <w:shd w:val="clear" w:color="auto" w:fill="FFFFFF"/>
          </w:tcPr>
          <w:p w14:paraId="7372929A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3E61729B" w14:textId="77777777" w:rsidTr="00A354FD">
        <w:tc>
          <w:tcPr>
            <w:tcW w:w="908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885E4C3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Interfejsy wideo:</w:t>
            </w:r>
          </w:p>
        </w:tc>
        <w:tc>
          <w:tcPr>
            <w:tcW w:w="260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3A5FFC8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HDMI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– minimum 1 szt.</w:t>
            </w:r>
          </w:p>
        </w:tc>
        <w:tc>
          <w:tcPr>
            <w:tcW w:w="1482" w:type="pct"/>
            <w:shd w:val="clear" w:color="auto" w:fill="EEEEEE"/>
          </w:tcPr>
          <w:p w14:paraId="525267B5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16B1887D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B7674B5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Aparat fotograficzny</w:t>
            </w:r>
          </w:p>
        </w:tc>
        <w:tc>
          <w:tcPr>
            <w:tcW w:w="1482" w:type="pct"/>
            <w:shd w:val="clear" w:color="auto" w:fill="CCCCCC"/>
          </w:tcPr>
          <w:p w14:paraId="4A6819C5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7E6BA67E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3CDE8CB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lastRenderedPageBreak/>
              <w:t>Aparat fotograficzny: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D689539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Tak</w:t>
            </w:r>
          </w:p>
        </w:tc>
        <w:tc>
          <w:tcPr>
            <w:tcW w:w="1482" w:type="pct"/>
            <w:shd w:val="clear" w:color="auto" w:fill="FFFFFF"/>
          </w:tcPr>
          <w:p w14:paraId="3031B7F9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5BD2366E" w14:textId="77777777" w:rsidTr="00A354FD">
        <w:tc>
          <w:tcPr>
            <w:tcW w:w="908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2DF2437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Rozdzielczość (MP):</w:t>
            </w:r>
          </w:p>
        </w:tc>
        <w:tc>
          <w:tcPr>
            <w:tcW w:w="260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57D0FF2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5 Mpx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482" w:type="pct"/>
            <w:shd w:val="clear" w:color="auto" w:fill="EEEEEE"/>
          </w:tcPr>
          <w:p w14:paraId="69D99912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7912B378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A7F1392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Urządzenie wejściowe</w:t>
            </w:r>
          </w:p>
        </w:tc>
        <w:tc>
          <w:tcPr>
            <w:tcW w:w="1482" w:type="pct"/>
            <w:shd w:val="clear" w:color="auto" w:fill="CCCCCC"/>
          </w:tcPr>
          <w:p w14:paraId="681E9A4F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582EA8E7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5D7BFC93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Typ: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8958883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Klawiatura, mysz</w:t>
            </w:r>
            <w:r w:rsidR="007419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(w zestawie)</w:t>
            </w:r>
          </w:p>
        </w:tc>
        <w:tc>
          <w:tcPr>
            <w:tcW w:w="1482" w:type="pct"/>
            <w:shd w:val="clear" w:color="auto" w:fill="FFFFFF"/>
          </w:tcPr>
          <w:p w14:paraId="1BA30620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320F61C1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112975D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Wejście sygnału audio</w:t>
            </w:r>
          </w:p>
        </w:tc>
        <w:tc>
          <w:tcPr>
            <w:tcW w:w="1482" w:type="pct"/>
            <w:shd w:val="clear" w:color="auto" w:fill="CCCCCC"/>
          </w:tcPr>
          <w:p w14:paraId="11457E6A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48C192D8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325FA44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Typ: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2FEAB51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Mikrofon macierzy podwójnej</w:t>
            </w:r>
          </w:p>
        </w:tc>
        <w:tc>
          <w:tcPr>
            <w:tcW w:w="1482" w:type="pct"/>
            <w:shd w:val="clear" w:color="auto" w:fill="FFFFFF"/>
          </w:tcPr>
          <w:p w14:paraId="6EFF0722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204C8029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52B4D19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Praca w sieci</w:t>
            </w:r>
          </w:p>
        </w:tc>
        <w:tc>
          <w:tcPr>
            <w:tcW w:w="1482" w:type="pct"/>
            <w:shd w:val="clear" w:color="auto" w:fill="CCCCCC"/>
          </w:tcPr>
          <w:p w14:paraId="29398FC0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14:paraId="35A3C834" w14:textId="77777777" w:rsidTr="00A354FD">
        <w:tc>
          <w:tcPr>
            <w:tcW w:w="908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1DD5C58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Kontroler ethernet:</w:t>
            </w:r>
          </w:p>
        </w:tc>
        <w:tc>
          <w:tcPr>
            <w:tcW w:w="260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42C5F55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Realtek RTL8111HSH-CG</w:t>
            </w:r>
            <w:r w:rsidR="0074197E" w:rsidRPr="007419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– lub równoważny</w:t>
            </w:r>
          </w:p>
        </w:tc>
        <w:tc>
          <w:tcPr>
            <w:tcW w:w="1482" w:type="pct"/>
            <w:shd w:val="clear" w:color="auto" w:fill="FFFFFF" w:themeFill="background1"/>
          </w:tcPr>
          <w:p w14:paraId="0551FEAC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14:paraId="301C8B20" w14:textId="77777777" w:rsidTr="00A354FD">
        <w:tc>
          <w:tcPr>
            <w:tcW w:w="908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674443D0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Obsługa sieci bezprzewodowej LAN:</w:t>
            </w:r>
          </w:p>
        </w:tc>
        <w:tc>
          <w:tcPr>
            <w:tcW w:w="2609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0EA62FF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Tak</w:t>
            </w:r>
          </w:p>
        </w:tc>
        <w:tc>
          <w:tcPr>
            <w:tcW w:w="1482" w:type="pct"/>
            <w:shd w:val="clear" w:color="auto" w:fill="F2F2F2" w:themeFill="background1" w:themeFillShade="F2"/>
          </w:tcPr>
          <w:p w14:paraId="7AE4A1B5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C11137" w14:paraId="55BB1C19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52121388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Protokół komunkacyjny danych: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1A841822" w14:textId="77777777" w:rsidR="00F466EA" w:rsidRPr="00054BD7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val="en-US"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  <w:t>Ethernet, Fast Ethernet, Gigabit Ethernet, IEEE 802.11a, IEEE 802.11b, IEEE 802.11g, IEEE 802.11n, IEEE 802.11ac, IEEE 802.11ax (Wi-Fi 6), Bluetooth 5.3</w:t>
            </w:r>
          </w:p>
        </w:tc>
        <w:tc>
          <w:tcPr>
            <w:tcW w:w="1482" w:type="pct"/>
            <w:shd w:val="clear" w:color="auto" w:fill="FFFFFF"/>
          </w:tcPr>
          <w:p w14:paraId="589E8E04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F466EA" w:rsidRPr="0006549D" w14:paraId="35573B8C" w14:textId="77777777" w:rsidTr="00A354FD">
        <w:tc>
          <w:tcPr>
            <w:tcW w:w="908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631D376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Protokół zdalnego zarządzania:</w:t>
            </w:r>
          </w:p>
        </w:tc>
        <w:tc>
          <w:tcPr>
            <w:tcW w:w="260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08A0A51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SNMP 2</w:t>
            </w:r>
          </w:p>
        </w:tc>
        <w:tc>
          <w:tcPr>
            <w:tcW w:w="1482" w:type="pct"/>
            <w:shd w:val="clear" w:color="auto" w:fill="EEEEEE"/>
          </w:tcPr>
          <w:p w14:paraId="0ABAA4F7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5BAB33D9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6E943CF4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Cechy: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7F34757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Automatyczna funkcja uplink (auto MDI/MDI-X), podwójny strumień (2x2), PXE 2.1 support, uaktywnienie z sieci LAN (WoL)</w:t>
            </w:r>
          </w:p>
        </w:tc>
        <w:tc>
          <w:tcPr>
            <w:tcW w:w="1482" w:type="pct"/>
            <w:shd w:val="clear" w:color="auto" w:fill="FFFFFF"/>
          </w:tcPr>
          <w:p w14:paraId="5B04A141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4DFB2D02" w14:textId="77777777" w:rsidTr="00A354FD">
        <w:tc>
          <w:tcPr>
            <w:tcW w:w="908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51F0E1A0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Zgodność z normami:</w:t>
            </w:r>
          </w:p>
        </w:tc>
        <w:tc>
          <w:tcPr>
            <w:tcW w:w="260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10C9024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IEEE 802.11d, IEEE 802.11e, IEEE 802.11h, IEEE 802.11i, IEEE 802.11k, IEEE 802.11r, IEEE 802.11v, CERTYFIKAT Wi-Fi, IEEE 802.3, IEEE 802.3i, IEEE 802.3u, IEEE 802.3ab, IEEE 802.1p, IEEE 802.1Q, IEEE 802.3x, IEEE 802.3az</w:t>
            </w:r>
          </w:p>
        </w:tc>
        <w:tc>
          <w:tcPr>
            <w:tcW w:w="1482" w:type="pct"/>
            <w:shd w:val="clear" w:color="auto" w:fill="EEEEEE"/>
          </w:tcPr>
          <w:p w14:paraId="7A0286D2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2F7D817C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7FA9658" w14:textId="77777777" w:rsidR="00F466EA" w:rsidRPr="0006549D" w:rsidRDefault="00F466EA" w:rsidP="0074197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</w:t>
            </w:r>
            <w:r w:rsidR="007419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</w:t>
            </w: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ołączenie</w:t>
            </w:r>
          </w:p>
        </w:tc>
        <w:tc>
          <w:tcPr>
            <w:tcW w:w="1482" w:type="pct"/>
            <w:shd w:val="clear" w:color="auto" w:fill="CCCCCC"/>
          </w:tcPr>
          <w:p w14:paraId="23668809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25EB5C3C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CDD3F12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Interfejsy: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EC98B40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2 x USB 3.2 Gen 1 (w tym Uśpienie i Ładowanie)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br/>
              <w:t>1 x USB-C 3.2 Gen 1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br/>
              <w:t>2 x USB 2.0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br/>
              <w:t>HDMI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br/>
              <w:t>1 x słuchawki/mikrofon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br/>
              <w:t>1 x LAN (Gigabit Ethernet)</w:t>
            </w:r>
          </w:p>
        </w:tc>
        <w:tc>
          <w:tcPr>
            <w:tcW w:w="1482" w:type="pct"/>
            <w:shd w:val="clear" w:color="auto" w:fill="FFFFFF"/>
          </w:tcPr>
          <w:p w14:paraId="24EFFDE1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4BCB5E5F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513E25D0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Różne</w:t>
            </w:r>
          </w:p>
        </w:tc>
        <w:tc>
          <w:tcPr>
            <w:tcW w:w="1482" w:type="pct"/>
            <w:shd w:val="clear" w:color="auto" w:fill="CCCCCC"/>
          </w:tcPr>
          <w:p w14:paraId="583D895B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5F4855B0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53F03515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lastRenderedPageBreak/>
              <w:t>Zgodność z normami: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13146E9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Słabe światło halogenowe, WEEE 2002/96/EC, RoHS 2011/65/EC, 2006/66/EG, IEEE 1680</w:t>
            </w:r>
          </w:p>
        </w:tc>
        <w:tc>
          <w:tcPr>
            <w:tcW w:w="1482" w:type="pct"/>
            <w:shd w:val="clear" w:color="auto" w:fill="FFFFFF"/>
          </w:tcPr>
          <w:p w14:paraId="1A7A4225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7F373E20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50C2F61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Zasilanie</w:t>
            </w:r>
          </w:p>
        </w:tc>
        <w:tc>
          <w:tcPr>
            <w:tcW w:w="1482" w:type="pct"/>
            <w:shd w:val="clear" w:color="auto" w:fill="CCCCCC"/>
          </w:tcPr>
          <w:p w14:paraId="6F829266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1CA4519F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5574132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Rodzaj urządzenia: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F6CE078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Zasilacz</w:t>
            </w:r>
            <w:r w:rsidR="007419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w zestawie</w:t>
            </w:r>
          </w:p>
        </w:tc>
        <w:tc>
          <w:tcPr>
            <w:tcW w:w="1482" w:type="pct"/>
            <w:shd w:val="clear" w:color="auto" w:fill="FFFFFF"/>
          </w:tcPr>
          <w:p w14:paraId="0EEC5C79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2361E691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66DBF50F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System operacyjny / Oprogramowanie</w:t>
            </w:r>
          </w:p>
        </w:tc>
        <w:tc>
          <w:tcPr>
            <w:tcW w:w="1482" w:type="pct"/>
            <w:shd w:val="clear" w:color="auto" w:fill="CCCCCC"/>
          </w:tcPr>
          <w:p w14:paraId="1F553869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375A73A5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7DD71B05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Dołączony system operacyjny: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034808F" w14:textId="77777777"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Windows 11 Pro angielski / polski</w:t>
            </w:r>
            <w:r w:rsidR="00945BEF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– lub równoważny umożliwiający prawidłową prace w domenie (AD)</w:t>
            </w:r>
          </w:p>
        </w:tc>
        <w:tc>
          <w:tcPr>
            <w:tcW w:w="1482" w:type="pct"/>
            <w:shd w:val="clear" w:color="auto" w:fill="FFFFFF"/>
          </w:tcPr>
          <w:p w14:paraId="3934BD99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14:paraId="599B466D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24134B59" w14:textId="77777777" w:rsidR="0074197E" w:rsidRPr="0006549D" w:rsidRDefault="0074197E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Gwarancja producenta</w:t>
            </w:r>
          </w:p>
        </w:tc>
        <w:tc>
          <w:tcPr>
            <w:tcW w:w="1482" w:type="pct"/>
            <w:shd w:val="clear" w:color="auto" w:fill="CCCCCC"/>
          </w:tcPr>
          <w:p w14:paraId="133E56F9" w14:textId="77777777" w:rsidR="0074197E" w:rsidRPr="0006549D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14:paraId="6AAEC5F5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34E9B7BD" w14:textId="77777777" w:rsidR="0074197E" w:rsidRPr="0006549D" w:rsidRDefault="0074197E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Gwarancja producenta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53A95F8" w14:textId="77777777" w:rsidR="0074197E" w:rsidRPr="0006549D" w:rsidRDefault="0074197E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36 miesięcy NBD / ON-SITE (serwis na następny dzień roboczy w miejscu instalacji sprzętu)</w:t>
            </w:r>
          </w:p>
        </w:tc>
        <w:tc>
          <w:tcPr>
            <w:tcW w:w="1482" w:type="pct"/>
            <w:shd w:val="clear" w:color="auto" w:fill="FFFFFF"/>
          </w:tcPr>
          <w:p w14:paraId="3398096F" w14:textId="77777777" w:rsidR="0074197E" w:rsidRPr="0006549D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14:paraId="7331DE65" w14:textId="77777777" w:rsidTr="00A354FD">
        <w:tc>
          <w:tcPr>
            <w:tcW w:w="3518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4DED31A7" w14:textId="77777777" w:rsidR="00F466EA" w:rsidRPr="0006549D" w:rsidRDefault="00F466EA" w:rsidP="0074197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</w:t>
            </w:r>
            <w:r w:rsidR="007419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Dodatkowe wymagania dotyczące instalacji i konfiguracji</w:t>
            </w:r>
          </w:p>
        </w:tc>
        <w:tc>
          <w:tcPr>
            <w:tcW w:w="1482" w:type="pct"/>
            <w:shd w:val="clear" w:color="auto" w:fill="CCCCCC"/>
          </w:tcPr>
          <w:p w14:paraId="0AB816C4" w14:textId="77777777" w:rsidR="00F466EA" w:rsidRDefault="0074197E" w:rsidP="008B0DC1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TAK / NIE</w:t>
            </w:r>
          </w:p>
          <w:p w14:paraId="534E0CEE" w14:textId="77777777" w:rsidR="00CC24AF" w:rsidRDefault="00CC24AF" w:rsidP="00CC24AF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(</w:t>
            </w: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Należy wpisać właściwe. </w:t>
            </w:r>
          </w:p>
          <w:p w14:paraId="1F96B1DB" w14:textId="03DE1CE7" w:rsidR="00CC24AF" w:rsidRPr="0006549D" w:rsidRDefault="00CC24AF" w:rsidP="00CC24AF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wskazania „</w:t>
            </w: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NIE</w:t>
            </w: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” albo nieuzupełnienia pola, oferta podlegać będzie odrzuceniu</w:t>
            </w: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</w:tc>
      </w:tr>
      <w:tr w:rsidR="00F466EA" w:rsidRPr="0006549D" w14:paraId="0913A0D3" w14:textId="77777777" w:rsidTr="00A354FD">
        <w:tc>
          <w:tcPr>
            <w:tcW w:w="90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5B2DBF9A" w14:textId="77777777" w:rsidR="00F466EA" w:rsidRPr="0006549D" w:rsidRDefault="0074197E" w:rsidP="00567F2C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Instalacja i konfiguracja komputera w siedzibie zamawiającego</w:t>
            </w:r>
          </w:p>
        </w:tc>
        <w:tc>
          <w:tcPr>
            <w:tcW w:w="260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14:paraId="051C5AFA" w14:textId="77777777" w:rsidR="00F466EA" w:rsidRPr="0006549D" w:rsidRDefault="00945BEF" w:rsidP="00B00363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Dostarczony komputer należy zainstalować we wskazanych przez zamawiającego gabinetach / pomieszczeniach. Komputer powinien mieć ustawioną właściwą nazwę (wskazaną przez zamawiającego), a następnie dodany do kontrolera domeny funkcjonującego w placówce do odpowiedniego OU wskazanego przez zamawiającego. Na komputerze zostanie wykonana instalacja programu antywirusowego ESET wraz z właściwą licencją (przekazaną przez zamawiającego) i wykonana zostanie odpowiednia konfiguracja umożliwiająca zarządzenie programem z konsoli.</w:t>
            </w:r>
            <w:r w:rsidR="00BB3BC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Wykonana zostanie instalacja klienta bazodanowego ORACLE wraz z prawidłową konfiguracją komunikacji z serwerem bazodanowym zainstalowanym w placówce oraz </w:t>
            </w:r>
            <w:r w:rsidR="0028325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wykonana zostanie instalacja </w:t>
            </w:r>
            <w:r w:rsidR="00BB3BC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aplikacj</w:t>
            </w:r>
            <w:r w:rsidR="0028325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</w:t>
            </w:r>
            <w:r w:rsidR="00BB3BC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firmy Kamsoft – KS-S</w:t>
            </w:r>
            <w:r w:rsidR="00B00363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omed</w:t>
            </w:r>
            <w:r w:rsidR="00BB3BC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wraz z kon</w:t>
            </w:r>
            <w:r w:rsidR="0028325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figuracją komunikacji z serwerem aplikacyjnym zainstalowanym w placówce. Klient ORACLE oraz aplikacja KS-Somed powinna być skonfigurowana do logowania za pomocą protokołu LDAP. Instalację i konfigurację należy wykonać w siedzibie zamawiającego.</w:t>
            </w:r>
          </w:p>
        </w:tc>
        <w:tc>
          <w:tcPr>
            <w:tcW w:w="1482" w:type="pct"/>
            <w:shd w:val="clear" w:color="auto" w:fill="FFFFFF"/>
          </w:tcPr>
          <w:p w14:paraId="2BDAEF1B" w14:textId="77777777"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</w:tbl>
    <w:p w14:paraId="510D731A" w14:textId="77777777" w:rsidR="00F466EA" w:rsidRPr="00F466EA" w:rsidRDefault="00F466EA" w:rsidP="00F466EA">
      <w:pPr>
        <w:jc w:val="center"/>
        <w:rPr>
          <w:b/>
          <w:sz w:val="36"/>
          <w:szCs w:val="36"/>
        </w:rPr>
      </w:pPr>
    </w:p>
    <w:sectPr w:rsidR="00F466EA" w:rsidRPr="00F466EA" w:rsidSect="00A354FD">
      <w:headerReference w:type="default" r:id="rId10"/>
      <w:footerReference w:type="default" r:id="rId11"/>
      <w:pgSz w:w="11906" w:h="16838"/>
      <w:pgMar w:top="1417" w:right="1417" w:bottom="1417" w:left="1417" w:header="284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8C854" w14:textId="77777777" w:rsidR="008C75A0" w:rsidRDefault="008C75A0" w:rsidP="00392157">
      <w:pPr>
        <w:spacing w:after="0" w:line="240" w:lineRule="auto"/>
      </w:pPr>
      <w:r>
        <w:separator/>
      </w:r>
    </w:p>
  </w:endnote>
  <w:endnote w:type="continuationSeparator" w:id="0">
    <w:p w14:paraId="41CE6E15" w14:textId="77777777" w:rsidR="008C75A0" w:rsidRDefault="008C75A0" w:rsidP="00392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611BA" w14:textId="77777777" w:rsidR="00A354FD" w:rsidRPr="00C00DA5" w:rsidRDefault="00A354FD" w:rsidP="00A354FD">
    <w:pPr>
      <w:tabs>
        <w:tab w:val="left" w:pos="540"/>
        <w:tab w:val="left" w:pos="780"/>
      </w:tabs>
      <w:rPr>
        <w:rFonts w:ascii="Calibri" w:hAnsi="Calibri" w:cs="Calibri"/>
        <w:b/>
        <w:sz w:val="18"/>
        <w:szCs w:val="18"/>
        <w:highlight w:val="yellow"/>
      </w:rPr>
    </w:pPr>
    <w:bookmarkStart w:id="0" w:name="_Hlk67762522"/>
  </w:p>
  <w:p w14:paraId="7601A0C2" w14:textId="07355AA8" w:rsidR="00A354FD" w:rsidRPr="00A354FD" w:rsidRDefault="00A354FD" w:rsidP="00A354FD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C00DA5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C00DA5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C00DA5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C00DA5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1D3DA" w14:textId="77777777" w:rsidR="008C75A0" w:rsidRDefault="008C75A0" w:rsidP="00392157">
      <w:pPr>
        <w:spacing w:after="0" w:line="240" w:lineRule="auto"/>
      </w:pPr>
      <w:r>
        <w:separator/>
      </w:r>
    </w:p>
  </w:footnote>
  <w:footnote w:type="continuationSeparator" w:id="0">
    <w:p w14:paraId="6D2DB5F1" w14:textId="77777777" w:rsidR="008C75A0" w:rsidRDefault="008C75A0" w:rsidP="00392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8EA85" w14:textId="77777777" w:rsidR="00392157" w:rsidRDefault="00392157" w:rsidP="00392157">
    <w:pPr>
      <w:pStyle w:val="Nagwek"/>
    </w:pPr>
    <w:r>
      <w:rPr>
        <w:noProof/>
        <w:lang w:eastAsia="pl-PL"/>
      </w:rPr>
      <w:drawing>
        <wp:inline distT="0" distB="0" distL="0" distR="0" wp14:anchorId="44C189A3" wp14:editId="4FCA1472">
          <wp:extent cx="5759450" cy="625972"/>
          <wp:effectExtent l="0" t="0" r="0" b="0"/>
          <wp:docPr id="1733938554" name="Obraz 173393855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5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DE22B3" w14:textId="4D9436A6" w:rsidR="00392157" w:rsidRPr="00392157" w:rsidRDefault="00392157" w:rsidP="00392157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A71F4B">
      <w:rPr>
        <w:rFonts w:ascii="Calibri" w:hAnsi="Calibri" w:cs="Calibri"/>
        <w:sz w:val="20"/>
        <w:szCs w:val="20"/>
      </w:rPr>
      <w:t>Nr referencyjny:</w:t>
    </w:r>
    <w:r w:rsidR="00A244FD">
      <w:rPr>
        <w:rFonts w:ascii="Calibri" w:hAnsi="Calibri" w:cs="Calibri"/>
        <w:sz w:val="20"/>
        <w:szCs w:val="20"/>
      </w:rPr>
      <w:t xml:space="preserve"> </w:t>
    </w:r>
    <w:r w:rsidR="00A244FD" w:rsidRPr="00A244FD">
      <w:rPr>
        <w:rFonts w:ascii="Calibri" w:hAnsi="Calibri" w:cs="Calibri"/>
        <w:sz w:val="20"/>
        <w:szCs w:val="20"/>
      </w:rPr>
      <w:t>AdG.26.01.2026</w:t>
    </w:r>
    <w:r w:rsidRPr="00A71F4B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49D"/>
    <w:rsid w:val="0005389E"/>
    <w:rsid w:val="00054BD7"/>
    <w:rsid w:val="0006549D"/>
    <w:rsid w:val="001D34D5"/>
    <w:rsid w:val="00213F8F"/>
    <w:rsid w:val="00283251"/>
    <w:rsid w:val="00392157"/>
    <w:rsid w:val="00567F2C"/>
    <w:rsid w:val="00580D48"/>
    <w:rsid w:val="0061483B"/>
    <w:rsid w:val="006539A5"/>
    <w:rsid w:val="0074197E"/>
    <w:rsid w:val="00746539"/>
    <w:rsid w:val="00751C20"/>
    <w:rsid w:val="00854B39"/>
    <w:rsid w:val="00874711"/>
    <w:rsid w:val="008B0DC1"/>
    <w:rsid w:val="008C75A0"/>
    <w:rsid w:val="00940FDB"/>
    <w:rsid w:val="00945BEF"/>
    <w:rsid w:val="00A244FD"/>
    <w:rsid w:val="00A354FD"/>
    <w:rsid w:val="00A82467"/>
    <w:rsid w:val="00B00363"/>
    <w:rsid w:val="00B55512"/>
    <w:rsid w:val="00BB3BC1"/>
    <w:rsid w:val="00C11137"/>
    <w:rsid w:val="00C6187E"/>
    <w:rsid w:val="00CC24AF"/>
    <w:rsid w:val="00D83EA2"/>
    <w:rsid w:val="00EA619F"/>
    <w:rsid w:val="00EE5C8C"/>
    <w:rsid w:val="00F466EA"/>
    <w:rsid w:val="00F8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9D9B8"/>
  <w15:chartTrackingRefBased/>
  <w15:docId w15:val="{3F111F1B-6B81-4E37-8BE3-2831F1FF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065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39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392157"/>
  </w:style>
  <w:style w:type="paragraph" w:styleId="Stopka">
    <w:name w:val="footer"/>
    <w:basedOn w:val="Normalny"/>
    <w:link w:val="StopkaZnak"/>
    <w:uiPriority w:val="99"/>
    <w:unhideWhenUsed/>
    <w:rsid w:val="0039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DC11FF-9A1B-4863-AC03-798A03EE4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AAEAF9-D1F5-4497-A542-0C5BF0B12A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CCCC4C-0288-434C-A653-85445A6B797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A3B02A73-CC2F-41EF-B7E0-DFB8163C3E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Sotniczuk</dc:creator>
  <cp:keywords/>
  <dc:description/>
  <cp:lastModifiedBy>Krzysztof Pawlik</cp:lastModifiedBy>
  <cp:revision>17</cp:revision>
  <dcterms:created xsi:type="dcterms:W3CDTF">2025-11-24T09:32:00Z</dcterms:created>
  <dcterms:modified xsi:type="dcterms:W3CDTF">2026-01-16T08:28:00Z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